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07F52" w14:textId="79DB0135" w:rsidR="00220833" w:rsidRDefault="00DC75D7">
      <w:r>
        <w:t>Virtual Nursing FAQs</w:t>
      </w:r>
    </w:p>
    <w:p w14:paraId="7A8B3AB2" w14:textId="77777777" w:rsidR="009C6A9F" w:rsidRDefault="009C6A9F"/>
    <w:p w14:paraId="116BB5EA" w14:textId="2ABAE7E3" w:rsidR="009C6A9F" w:rsidRDefault="009C6A9F" w:rsidP="009C6A9F">
      <w:pPr>
        <w:rPr>
          <w:b/>
          <w:bCs/>
        </w:rPr>
      </w:pPr>
      <w:r>
        <w:rPr>
          <w:b/>
          <w:bCs/>
        </w:rPr>
        <w:t xml:space="preserve">What </w:t>
      </w:r>
      <w:r w:rsidR="000041CF">
        <w:rPr>
          <w:b/>
          <w:bCs/>
        </w:rPr>
        <w:t>are</w:t>
      </w:r>
      <w:r>
        <w:rPr>
          <w:b/>
          <w:bCs/>
        </w:rPr>
        <w:t xml:space="preserve"> the first steps in setting up a virtual program?</w:t>
      </w:r>
    </w:p>
    <w:p w14:paraId="6C2E845B" w14:textId="77777777" w:rsidR="009C6A9F" w:rsidRDefault="009C6A9F" w:rsidP="009C6A9F"/>
    <w:p w14:paraId="4F9899A8" w14:textId="77777777" w:rsidR="009C6A9F" w:rsidRPr="00E82A9A" w:rsidRDefault="009C6A9F" w:rsidP="004A1E8E">
      <w:pPr>
        <w:spacing w:after="0" w:line="240" w:lineRule="auto"/>
        <w:rPr>
          <w:rFonts w:ascii="Calibri" w:eastAsia="Times New Roman" w:hAnsi="Calibri" w:cs="Calibri"/>
        </w:rPr>
      </w:pPr>
      <w:r w:rsidRPr="00E82A9A">
        <w:rPr>
          <w:rFonts w:ascii="Calibri" w:eastAsia="Times New Roman" w:hAnsi="Calibri" w:cs="Calibri"/>
          <w:b/>
          <w:bCs/>
        </w:rPr>
        <w:t>Needs Assessment and Goal Setting:</w:t>
      </w:r>
    </w:p>
    <w:p w14:paraId="2C4BB2F3" w14:textId="77777777" w:rsidR="009C6A9F" w:rsidRPr="00E82A9A" w:rsidRDefault="009C6A9F" w:rsidP="009C6A9F">
      <w:pPr>
        <w:numPr>
          <w:ilvl w:val="1"/>
          <w:numId w:val="1"/>
        </w:numPr>
        <w:spacing w:after="0" w:line="240" w:lineRule="auto"/>
        <w:rPr>
          <w:rFonts w:ascii="Calibri" w:eastAsia="Times New Roman" w:hAnsi="Calibri" w:cs="Calibri"/>
        </w:rPr>
      </w:pPr>
      <w:r w:rsidRPr="00E82A9A">
        <w:rPr>
          <w:rFonts w:ascii="Calibri" w:eastAsia="Times New Roman" w:hAnsi="Calibri" w:cs="Calibri"/>
        </w:rPr>
        <w:t>Conduct a thorough needs assessment to identify the specific challenges, gaps, and opportunities within the healthcare organization that could be addressed through virtual nursing services.</w:t>
      </w:r>
    </w:p>
    <w:p w14:paraId="6F1CE3D9" w14:textId="77777777" w:rsidR="009C6A9F" w:rsidRPr="00E82A9A" w:rsidRDefault="009C6A9F" w:rsidP="009C6A9F">
      <w:pPr>
        <w:numPr>
          <w:ilvl w:val="1"/>
          <w:numId w:val="1"/>
        </w:numPr>
        <w:spacing w:after="0" w:line="240" w:lineRule="auto"/>
        <w:rPr>
          <w:rFonts w:ascii="Calibri" w:eastAsia="Times New Roman" w:hAnsi="Calibri" w:cs="Calibri"/>
        </w:rPr>
      </w:pPr>
      <w:r w:rsidRPr="00E82A9A">
        <w:rPr>
          <w:rFonts w:ascii="Calibri" w:eastAsia="Times New Roman" w:hAnsi="Calibri" w:cs="Calibri"/>
        </w:rPr>
        <w:t>Set clear and measurable goals for the virtual nurse program, aligning them with the organization's strategic objectives and priorities.</w:t>
      </w:r>
    </w:p>
    <w:p w14:paraId="425DF84A" w14:textId="77777777" w:rsidR="009C6A9F" w:rsidRPr="00E82A9A" w:rsidRDefault="009C6A9F" w:rsidP="009C6A9F">
      <w:pPr>
        <w:rPr>
          <w:rFonts w:ascii="Calibri" w:hAnsi="Calibri" w:cs="Calibri"/>
        </w:rPr>
      </w:pPr>
    </w:p>
    <w:p w14:paraId="2A0AFD7C" w14:textId="77777777" w:rsidR="009C6A9F" w:rsidRPr="00E82A9A" w:rsidRDefault="009C6A9F" w:rsidP="004A1E8E">
      <w:pPr>
        <w:spacing w:after="0" w:line="240" w:lineRule="auto"/>
        <w:rPr>
          <w:rFonts w:ascii="Calibri" w:eastAsia="Times New Roman" w:hAnsi="Calibri" w:cs="Calibri"/>
        </w:rPr>
      </w:pPr>
      <w:r w:rsidRPr="00E82A9A">
        <w:rPr>
          <w:rFonts w:ascii="Calibri" w:eastAsia="Times New Roman" w:hAnsi="Calibri" w:cs="Calibri"/>
          <w:b/>
          <w:bCs/>
        </w:rPr>
        <w:t>Stakeholder Engagement:</w:t>
      </w:r>
    </w:p>
    <w:p w14:paraId="02AB4648" w14:textId="77777777" w:rsidR="009C6A9F" w:rsidRPr="00E82A9A" w:rsidRDefault="009C6A9F" w:rsidP="009C6A9F">
      <w:pPr>
        <w:numPr>
          <w:ilvl w:val="1"/>
          <w:numId w:val="1"/>
        </w:numPr>
        <w:spacing w:after="0" w:line="240" w:lineRule="auto"/>
        <w:rPr>
          <w:rFonts w:ascii="Calibri" w:eastAsia="Times New Roman" w:hAnsi="Calibri" w:cs="Calibri"/>
        </w:rPr>
      </w:pPr>
      <w:r w:rsidRPr="00E82A9A">
        <w:rPr>
          <w:rFonts w:ascii="Calibri" w:eastAsia="Times New Roman" w:hAnsi="Calibri" w:cs="Calibri"/>
        </w:rPr>
        <w:t>Engage key stakeholders, including hospital administrators, clinicians, nurses, IT staff, and patients, to gather input, build consensus, and ensure buy-in for the virtual nurse program.</w:t>
      </w:r>
    </w:p>
    <w:p w14:paraId="7FB3EF86" w14:textId="77777777" w:rsidR="009C6A9F" w:rsidRPr="00E82A9A" w:rsidRDefault="009C6A9F" w:rsidP="009C6A9F">
      <w:pPr>
        <w:numPr>
          <w:ilvl w:val="1"/>
          <w:numId w:val="1"/>
        </w:numPr>
        <w:spacing w:after="0" w:line="240" w:lineRule="auto"/>
        <w:rPr>
          <w:rFonts w:ascii="Calibri" w:eastAsia="Times New Roman" w:hAnsi="Calibri" w:cs="Calibri"/>
        </w:rPr>
      </w:pPr>
      <w:r w:rsidRPr="00E82A9A">
        <w:rPr>
          <w:rFonts w:ascii="Calibri" w:eastAsia="Times New Roman" w:hAnsi="Calibri" w:cs="Calibri"/>
        </w:rPr>
        <w:t>Solicit feedback from stakeholders throughout the planning and implementation process to address concerns and optimize the program's design.</w:t>
      </w:r>
    </w:p>
    <w:p w14:paraId="34F8F0CD" w14:textId="77777777" w:rsidR="009C6A9F" w:rsidRPr="00E82A9A" w:rsidRDefault="009C6A9F" w:rsidP="009C6A9F">
      <w:pPr>
        <w:rPr>
          <w:rFonts w:ascii="Calibri" w:hAnsi="Calibri" w:cs="Calibri"/>
        </w:rPr>
      </w:pPr>
    </w:p>
    <w:p w14:paraId="4D3AC276" w14:textId="176C0284" w:rsidR="009C6A9F" w:rsidRPr="00EC5D3C" w:rsidRDefault="009C6A9F" w:rsidP="00EC5D3C">
      <w:pPr>
        <w:spacing w:after="0" w:line="240" w:lineRule="auto"/>
        <w:ind w:firstLine="720"/>
        <w:rPr>
          <w:rFonts w:ascii="Calibri" w:eastAsia="Times New Roman" w:hAnsi="Calibri" w:cs="Calibri"/>
          <w:b/>
          <w:bCs/>
          <w:i/>
          <w:iCs/>
        </w:rPr>
      </w:pPr>
      <w:r w:rsidRPr="00EC5D3C">
        <w:rPr>
          <w:rFonts w:ascii="Calibri" w:eastAsia="Times New Roman" w:hAnsi="Calibri" w:cs="Calibri"/>
          <w:b/>
          <w:bCs/>
          <w:i/>
          <w:iCs/>
        </w:rPr>
        <w:t xml:space="preserve">How do I get </w:t>
      </w:r>
      <w:r w:rsidR="00E82A9A" w:rsidRPr="00EC5D3C">
        <w:rPr>
          <w:rFonts w:ascii="Calibri" w:eastAsia="Times New Roman" w:hAnsi="Calibri" w:cs="Calibri"/>
          <w:b/>
          <w:bCs/>
          <w:i/>
          <w:iCs/>
        </w:rPr>
        <w:t>buy-in</w:t>
      </w:r>
      <w:r w:rsidRPr="00EC5D3C">
        <w:rPr>
          <w:rFonts w:ascii="Calibri" w:eastAsia="Times New Roman" w:hAnsi="Calibri" w:cs="Calibri"/>
          <w:b/>
          <w:bCs/>
          <w:i/>
          <w:iCs/>
        </w:rPr>
        <w:t xml:space="preserve"> from stakeholders?</w:t>
      </w:r>
    </w:p>
    <w:p w14:paraId="62430879" w14:textId="77777777" w:rsidR="009C6A9F" w:rsidRPr="00E82A9A" w:rsidRDefault="009C6A9F" w:rsidP="009C6A9F">
      <w:pPr>
        <w:pStyle w:val="ListParagraph"/>
        <w:numPr>
          <w:ilvl w:val="0"/>
          <w:numId w:val="2"/>
        </w:numPr>
        <w:spacing w:after="0" w:line="240" w:lineRule="auto"/>
        <w:contextualSpacing w:val="0"/>
        <w:rPr>
          <w:rFonts w:ascii="Calibri" w:eastAsia="Times New Roman" w:hAnsi="Calibri" w:cs="Calibri"/>
        </w:rPr>
      </w:pPr>
      <w:r w:rsidRPr="00E82A9A">
        <w:rPr>
          <w:rFonts w:ascii="Calibri" w:eastAsia="Times New Roman" w:hAnsi="Calibri" w:cs="Calibri"/>
        </w:rPr>
        <w:t>Provide clear and understandable data to the team. Show other programs currently in the works and doing well ie. Oncology Care Partners, Mayo Clinic</w:t>
      </w:r>
    </w:p>
    <w:p w14:paraId="40A90178" w14:textId="523268F2" w:rsidR="009C6A9F" w:rsidRPr="00E82A9A" w:rsidRDefault="009C6A9F" w:rsidP="009C6A9F">
      <w:pPr>
        <w:pStyle w:val="ListParagraph"/>
        <w:numPr>
          <w:ilvl w:val="0"/>
          <w:numId w:val="2"/>
        </w:numPr>
        <w:spacing w:after="0" w:line="240" w:lineRule="auto"/>
        <w:contextualSpacing w:val="0"/>
        <w:rPr>
          <w:rFonts w:ascii="Calibri" w:eastAsia="Times New Roman" w:hAnsi="Calibri" w:cs="Calibri"/>
        </w:rPr>
      </w:pPr>
      <w:r w:rsidRPr="00E82A9A">
        <w:rPr>
          <w:rFonts w:ascii="Calibri" w:eastAsia="Times New Roman" w:hAnsi="Calibri" w:cs="Calibri"/>
        </w:rPr>
        <w:t xml:space="preserve">Provide </w:t>
      </w:r>
      <w:r w:rsidR="000041CF" w:rsidRPr="00E82A9A">
        <w:rPr>
          <w:rFonts w:ascii="Calibri" w:eastAsia="Times New Roman" w:hAnsi="Calibri" w:cs="Calibri"/>
        </w:rPr>
        <w:t>evidence-based</w:t>
      </w:r>
      <w:r w:rsidRPr="00E82A9A">
        <w:rPr>
          <w:rFonts w:ascii="Calibri" w:eastAsia="Times New Roman" w:hAnsi="Calibri" w:cs="Calibri"/>
        </w:rPr>
        <w:t xml:space="preserve"> writings to show the benefit for the patient and organization. </w:t>
      </w:r>
    </w:p>
    <w:p w14:paraId="2EAA2792" w14:textId="77777777" w:rsidR="009C6A9F" w:rsidRPr="00E82A9A" w:rsidRDefault="009C6A9F" w:rsidP="009C6A9F">
      <w:pPr>
        <w:pStyle w:val="ListParagraph"/>
        <w:ind w:left="2880"/>
        <w:rPr>
          <w:rFonts w:ascii="Calibri" w:hAnsi="Calibri" w:cs="Calibri"/>
        </w:rPr>
      </w:pPr>
    </w:p>
    <w:p w14:paraId="50BCD0BF" w14:textId="77777777" w:rsidR="009C6A9F" w:rsidRPr="00E82A9A" w:rsidRDefault="009C6A9F" w:rsidP="009C6A9F">
      <w:pPr>
        <w:rPr>
          <w:rFonts w:ascii="Calibri" w:hAnsi="Calibri" w:cs="Calibri"/>
          <w:b/>
          <w:bCs/>
        </w:rPr>
      </w:pPr>
      <w:r w:rsidRPr="00E82A9A">
        <w:rPr>
          <w:rFonts w:ascii="Calibri" w:hAnsi="Calibri" w:cs="Calibri"/>
          <w:b/>
          <w:bCs/>
        </w:rPr>
        <w:t>What technology is used in a virtual nurse program?</w:t>
      </w:r>
    </w:p>
    <w:p w14:paraId="76A11EE1" w14:textId="77777777" w:rsidR="009C6A9F" w:rsidRPr="00E82A9A" w:rsidRDefault="009C6A9F" w:rsidP="00907A5B">
      <w:pPr>
        <w:pStyle w:val="ListParagraph"/>
        <w:numPr>
          <w:ilvl w:val="0"/>
          <w:numId w:val="2"/>
        </w:numPr>
        <w:spacing w:after="0" w:line="240" w:lineRule="auto"/>
        <w:contextualSpacing w:val="0"/>
        <w:rPr>
          <w:rFonts w:ascii="Calibri" w:eastAsia="Times New Roman" w:hAnsi="Calibri" w:cs="Calibri"/>
        </w:rPr>
      </w:pPr>
      <w:r w:rsidRPr="00E82A9A">
        <w:rPr>
          <w:rFonts w:ascii="Calibri" w:eastAsia="Times New Roman" w:hAnsi="Calibri" w:cs="Calibri"/>
        </w:rPr>
        <w:t>Technology used in virtual nurse programs may include telehealth platforms, remote monitoring devices (e.g., wearable sensors), secure messaging systems, video conferencing tools, and electronic health records (EHR) systems.</w:t>
      </w:r>
    </w:p>
    <w:p w14:paraId="1E2A825F" w14:textId="77777777" w:rsidR="009C6A9F" w:rsidRPr="00E82A9A" w:rsidRDefault="009C6A9F" w:rsidP="009C6A9F">
      <w:pPr>
        <w:pStyle w:val="ListParagraph"/>
        <w:ind w:left="2880"/>
        <w:rPr>
          <w:rFonts w:ascii="Calibri" w:hAnsi="Calibri" w:cs="Calibri"/>
        </w:rPr>
      </w:pPr>
    </w:p>
    <w:p w14:paraId="5FD827E3" w14:textId="77777777" w:rsidR="009C6A9F" w:rsidRPr="00E82A9A" w:rsidRDefault="009C6A9F" w:rsidP="009C6A9F">
      <w:pPr>
        <w:rPr>
          <w:rFonts w:ascii="Calibri" w:hAnsi="Calibri" w:cs="Calibri"/>
          <w:b/>
          <w:bCs/>
        </w:rPr>
      </w:pPr>
      <w:r w:rsidRPr="00E82A9A">
        <w:rPr>
          <w:rFonts w:ascii="Calibri" w:hAnsi="Calibri" w:cs="Calibri"/>
          <w:b/>
          <w:bCs/>
        </w:rPr>
        <w:t>What should I look for in a Virtual Nurse?</w:t>
      </w:r>
    </w:p>
    <w:p w14:paraId="027F2435" w14:textId="7FCEB184" w:rsidR="009C6A9F" w:rsidRPr="00E82A9A" w:rsidRDefault="009C6A9F" w:rsidP="009C6A9F">
      <w:pPr>
        <w:pStyle w:val="ListParagraph"/>
        <w:numPr>
          <w:ilvl w:val="1"/>
          <w:numId w:val="1"/>
        </w:numPr>
        <w:spacing w:after="0" w:line="240" w:lineRule="auto"/>
        <w:contextualSpacing w:val="0"/>
        <w:rPr>
          <w:rFonts w:ascii="Calibri" w:eastAsia="Times New Roman" w:hAnsi="Calibri" w:cs="Calibri"/>
        </w:rPr>
      </w:pPr>
      <w:r w:rsidRPr="00E82A9A">
        <w:rPr>
          <w:rFonts w:ascii="Calibri" w:eastAsia="Times New Roman" w:hAnsi="Calibri" w:cs="Calibri"/>
        </w:rPr>
        <w:t xml:space="preserve">Virtual Nurses practice “at the top of their license” thus the nurse should be well educated with at least 2-4 years’ experience in the specialty. They </w:t>
      </w:r>
      <w:r w:rsidR="007008DE" w:rsidRPr="00E82A9A">
        <w:rPr>
          <w:rFonts w:ascii="Calibri" w:eastAsia="Times New Roman" w:hAnsi="Calibri" w:cs="Calibri"/>
        </w:rPr>
        <w:t>must</w:t>
      </w:r>
      <w:r w:rsidRPr="00E82A9A">
        <w:rPr>
          <w:rFonts w:ascii="Calibri" w:eastAsia="Times New Roman" w:hAnsi="Calibri" w:cs="Calibri"/>
        </w:rPr>
        <w:t xml:space="preserve"> be able to assess a patient without </w:t>
      </w:r>
      <w:r w:rsidR="008C62C3" w:rsidRPr="00E82A9A">
        <w:rPr>
          <w:rFonts w:ascii="Calibri" w:eastAsia="Times New Roman" w:hAnsi="Calibri" w:cs="Calibri"/>
        </w:rPr>
        <w:t>touching them</w:t>
      </w:r>
      <w:r w:rsidRPr="00E82A9A">
        <w:rPr>
          <w:rFonts w:ascii="Calibri" w:eastAsia="Times New Roman" w:hAnsi="Calibri" w:cs="Calibri"/>
        </w:rPr>
        <w:t xml:space="preserve"> so </w:t>
      </w:r>
      <w:r w:rsidR="00911145" w:rsidRPr="00E82A9A">
        <w:rPr>
          <w:rFonts w:ascii="Calibri" w:eastAsia="Times New Roman" w:hAnsi="Calibri" w:cs="Calibri"/>
        </w:rPr>
        <w:t>they</w:t>
      </w:r>
      <w:r w:rsidRPr="00E82A9A">
        <w:rPr>
          <w:rFonts w:ascii="Calibri" w:eastAsia="Times New Roman" w:hAnsi="Calibri" w:cs="Calibri"/>
        </w:rPr>
        <w:t xml:space="preserve"> must depend on other skills.</w:t>
      </w:r>
    </w:p>
    <w:p w14:paraId="629CB894" w14:textId="2F406A3E" w:rsidR="009C6A9F" w:rsidRPr="00E82A9A" w:rsidRDefault="009C6A9F" w:rsidP="009C6A9F">
      <w:pPr>
        <w:pStyle w:val="ListParagraph"/>
        <w:numPr>
          <w:ilvl w:val="1"/>
          <w:numId w:val="1"/>
        </w:numPr>
        <w:spacing w:after="0" w:line="240" w:lineRule="auto"/>
        <w:contextualSpacing w:val="0"/>
        <w:rPr>
          <w:rFonts w:ascii="Calibri" w:eastAsia="Times New Roman" w:hAnsi="Calibri" w:cs="Calibri"/>
        </w:rPr>
      </w:pPr>
      <w:r w:rsidRPr="00E82A9A">
        <w:rPr>
          <w:rFonts w:ascii="Calibri" w:eastAsia="Times New Roman" w:hAnsi="Calibri" w:cs="Calibri"/>
        </w:rPr>
        <w:t xml:space="preserve">If your organization is spread across the </w:t>
      </w:r>
      <w:r w:rsidR="0086091A">
        <w:rPr>
          <w:rFonts w:ascii="Calibri" w:eastAsia="Times New Roman" w:hAnsi="Calibri" w:cs="Calibri"/>
        </w:rPr>
        <w:t>U.S.</w:t>
      </w:r>
      <w:r w:rsidR="008C62C3" w:rsidRPr="00E82A9A">
        <w:rPr>
          <w:rFonts w:ascii="Calibri" w:eastAsia="Times New Roman" w:hAnsi="Calibri" w:cs="Calibri"/>
        </w:rPr>
        <w:t>,</w:t>
      </w:r>
      <w:r w:rsidRPr="00E82A9A">
        <w:rPr>
          <w:rFonts w:ascii="Calibri" w:eastAsia="Times New Roman" w:hAnsi="Calibri" w:cs="Calibri"/>
        </w:rPr>
        <w:t xml:space="preserve"> the nurse must be licensed in the state your patients </w:t>
      </w:r>
      <w:r w:rsidR="00911145" w:rsidRPr="00E82A9A">
        <w:rPr>
          <w:rFonts w:ascii="Calibri" w:eastAsia="Times New Roman" w:hAnsi="Calibri" w:cs="Calibri"/>
        </w:rPr>
        <w:t>reside in</w:t>
      </w:r>
      <w:r w:rsidRPr="00E82A9A">
        <w:rPr>
          <w:rFonts w:ascii="Calibri" w:eastAsia="Times New Roman" w:hAnsi="Calibri" w:cs="Calibri"/>
        </w:rPr>
        <w:t xml:space="preserve"> or have a compact license if that applies. </w:t>
      </w:r>
    </w:p>
    <w:p w14:paraId="73933094" w14:textId="55388B3D" w:rsidR="00907A5B" w:rsidRPr="00E82A9A" w:rsidRDefault="00911145" w:rsidP="00907A5B">
      <w:pPr>
        <w:pStyle w:val="ListParagraph"/>
        <w:numPr>
          <w:ilvl w:val="1"/>
          <w:numId w:val="1"/>
        </w:numPr>
        <w:spacing w:after="0" w:line="240" w:lineRule="auto"/>
        <w:contextualSpacing w:val="0"/>
        <w:rPr>
          <w:rFonts w:ascii="Calibri" w:eastAsia="Times New Roman" w:hAnsi="Calibri" w:cs="Calibri"/>
        </w:rPr>
      </w:pPr>
      <w:r w:rsidRPr="00E82A9A">
        <w:rPr>
          <w:rFonts w:ascii="Calibri" w:eastAsia="Times New Roman" w:hAnsi="Calibri" w:cs="Calibri"/>
        </w:rPr>
        <w:t xml:space="preserve">Virtual Nurses </w:t>
      </w:r>
      <w:r w:rsidR="00B95427" w:rsidRPr="00E82A9A">
        <w:rPr>
          <w:rFonts w:ascii="Calibri" w:eastAsia="Times New Roman" w:hAnsi="Calibri" w:cs="Calibri"/>
        </w:rPr>
        <w:t>should have the ability to conduct skilled communication, be collaborative, have excellent advocacy skills</w:t>
      </w:r>
      <w:r w:rsidR="0086091A">
        <w:rPr>
          <w:rFonts w:ascii="Calibri" w:eastAsia="Times New Roman" w:hAnsi="Calibri" w:cs="Calibri"/>
        </w:rPr>
        <w:t>,</w:t>
      </w:r>
      <w:r w:rsidR="00B95427" w:rsidRPr="00E82A9A">
        <w:rPr>
          <w:rFonts w:ascii="Calibri" w:eastAsia="Times New Roman" w:hAnsi="Calibri" w:cs="Calibri"/>
        </w:rPr>
        <w:t xml:space="preserve"> and the ability to function autonomously</w:t>
      </w:r>
      <w:r w:rsidR="00907A5B" w:rsidRPr="00E82A9A">
        <w:rPr>
          <w:rFonts w:ascii="Calibri" w:eastAsia="Times New Roman" w:hAnsi="Calibri" w:cs="Calibri"/>
        </w:rPr>
        <w:t xml:space="preserve"> – as well as have a high level of emotional intelligence and situational awareness.</w:t>
      </w:r>
    </w:p>
    <w:p w14:paraId="3161EFDE" w14:textId="77777777" w:rsidR="009C6A9F" w:rsidRPr="00E82A9A" w:rsidRDefault="009C6A9F" w:rsidP="009C6A9F">
      <w:pPr>
        <w:pStyle w:val="ListParagraph"/>
        <w:ind w:left="1440"/>
        <w:rPr>
          <w:rFonts w:ascii="Calibri" w:hAnsi="Calibri" w:cs="Calibri"/>
        </w:rPr>
      </w:pPr>
    </w:p>
    <w:p w14:paraId="153BE9EC" w14:textId="77777777" w:rsidR="009C6A9F" w:rsidRPr="00E82A9A" w:rsidRDefault="009C6A9F" w:rsidP="009C6A9F">
      <w:pPr>
        <w:rPr>
          <w:rFonts w:ascii="Calibri" w:hAnsi="Calibri" w:cs="Calibri"/>
          <w:b/>
          <w:bCs/>
        </w:rPr>
      </w:pPr>
      <w:r w:rsidRPr="00E82A9A">
        <w:rPr>
          <w:rFonts w:ascii="Calibri" w:hAnsi="Calibri" w:cs="Calibri"/>
          <w:b/>
          <w:bCs/>
        </w:rPr>
        <w:t>How does a virtual nurse program integrate with existing healthcare services and workflows?</w:t>
      </w:r>
    </w:p>
    <w:p w14:paraId="3689C725" w14:textId="74C75AB5" w:rsidR="009C6A9F" w:rsidRPr="00E82A9A" w:rsidRDefault="009C6A9F" w:rsidP="009C6A9F">
      <w:pPr>
        <w:pStyle w:val="ListParagraph"/>
        <w:numPr>
          <w:ilvl w:val="0"/>
          <w:numId w:val="2"/>
        </w:numPr>
        <w:spacing w:after="0" w:line="240" w:lineRule="auto"/>
        <w:contextualSpacing w:val="0"/>
        <w:rPr>
          <w:rFonts w:ascii="Calibri" w:eastAsia="Times New Roman" w:hAnsi="Calibri" w:cs="Calibri"/>
        </w:rPr>
      </w:pPr>
      <w:r w:rsidRPr="00E82A9A">
        <w:rPr>
          <w:rFonts w:ascii="Calibri" w:eastAsia="Times New Roman" w:hAnsi="Calibri" w:cs="Calibri"/>
        </w:rPr>
        <w:lastRenderedPageBreak/>
        <w:t xml:space="preserve">This is an important step in the stakeholder </w:t>
      </w:r>
      <w:r w:rsidR="0086091A">
        <w:rPr>
          <w:rFonts w:ascii="Calibri" w:eastAsia="Times New Roman" w:hAnsi="Calibri" w:cs="Calibri"/>
        </w:rPr>
        <w:t>buy-in</w:t>
      </w:r>
      <w:r w:rsidRPr="00E82A9A">
        <w:rPr>
          <w:rFonts w:ascii="Calibri" w:eastAsia="Times New Roman" w:hAnsi="Calibri" w:cs="Calibri"/>
        </w:rPr>
        <w:t xml:space="preserve">. Building the workflow in the beginning and ensuring the nurses and other staff who will be affected are included in the development and implementation. Be flexible and know there will be changes in the workflow as your organization </w:t>
      </w:r>
      <w:r w:rsidR="00F67D19">
        <w:rPr>
          <w:rFonts w:ascii="Calibri" w:eastAsia="Times New Roman" w:hAnsi="Calibri" w:cs="Calibri"/>
        </w:rPr>
        <w:t>determines</w:t>
      </w:r>
      <w:r w:rsidRPr="00E82A9A">
        <w:rPr>
          <w:rFonts w:ascii="Calibri" w:eastAsia="Times New Roman" w:hAnsi="Calibri" w:cs="Calibri"/>
        </w:rPr>
        <w:t xml:space="preserve"> what </w:t>
      </w:r>
      <w:r w:rsidR="00F67D19" w:rsidRPr="00E82A9A">
        <w:rPr>
          <w:rFonts w:ascii="Calibri" w:eastAsia="Times New Roman" w:hAnsi="Calibri" w:cs="Calibri"/>
        </w:rPr>
        <w:t>works</w:t>
      </w:r>
      <w:r w:rsidRPr="00E82A9A">
        <w:rPr>
          <w:rFonts w:ascii="Calibri" w:eastAsia="Times New Roman" w:hAnsi="Calibri" w:cs="Calibri"/>
        </w:rPr>
        <w:t xml:space="preserve"> best.</w:t>
      </w:r>
    </w:p>
    <w:p w14:paraId="5EA9AA0F" w14:textId="77777777" w:rsidR="009C6A9F" w:rsidRPr="00E82A9A" w:rsidRDefault="009C6A9F" w:rsidP="009C6A9F">
      <w:pPr>
        <w:pStyle w:val="ListParagraph"/>
        <w:ind w:left="2880"/>
        <w:rPr>
          <w:rFonts w:ascii="Calibri" w:hAnsi="Calibri" w:cs="Calibri"/>
        </w:rPr>
      </w:pPr>
    </w:p>
    <w:p w14:paraId="2DEDF690" w14:textId="77777777" w:rsidR="009C6A9F" w:rsidRPr="00E82A9A" w:rsidRDefault="009C6A9F" w:rsidP="009C6A9F">
      <w:pPr>
        <w:rPr>
          <w:rFonts w:ascii="Calibri" w:hAnsi="Calibri" w:cs="Calibri"/>
          <w:b/>
          <w:bCs/>
        </w:rPr>
      </w:pPr>
      <w:r w:rsidRPr="00E82A9A">
        <w:rPr>
          <w:rFonts w:ascii="Calibri" w:hAnsi="Calibri" w:cs="Calibri"/>
          <w:b/>
          <w:bCs/>
        </w:rPr>
        <w:t>What are the legal and regulatory considerations specific to virtual nursing practice, such as licensure requirements across different states or countries?</w:t>
      </w:r>
    </w:p>
    <w:p w14:paraId="1D18C87C" w14:textId="77777777" w:rsidR="009C6A9F" w:rsidRPr="00E82A9A" w:rsidRDefault="009C6A9F" w:rsidP="009C6A9F">
      <w:pPr>
        <w:numPr>
          <w:ilvl w:val="0"/>
          <w:numId w:val="3"/>
        </w:numPr>
        <w:spacing w:after="0" w:line="240" w:lineRule="auto"/>
        <w:rPr>
          <w:rFonts w:ascii="Calibri" w:eastAsia="Times New Roman" w:hAnsi="Calibri" w:cs="Calibri"/>
        </w:rPr>
      </w:pPr>
      <w:r w:rsidRPr="00E82A9A">
        <w:rPr>
          <w:rFonts w:ascii="Calibri" w:eastAsia="Times New Roman" w:hAnsi="Calibri" w:cs="Calibri"/>
        </w:rPr>
        <w:t>Nurses must hold valid licenses in the jurisdictions where they provide care, adhering to Nurse Practice Acts and telehealth regulations.</w:t>
      </w:r>
    </w:p>
    <w:p w14:paraId="5ACFEC2D" w14:textId="77777777" w:rsidR="009C6A9F" w:rsidRPr="00E82A9A" w:rsidRDefault="009C6A9F" w:rsidP="009C6A9F">
      <w:pPr>
        <w:numPr>
          <w:ilvl w:val="0"/>
          <w:numId w:val="3"/>
        </w:numPr>
        <w:spacing w:after="0" w:line="240" w:lineRule="auto"/>
        <w:rPr>
          <w:rFonts w:ascii="Calibri" w:eastAsia="Times New Roman" w:hAnsi="Calibri" w:cs="Calibri"/>
        </w:rPr>
      </w:pPr>
      <w:r w:rsidRPr="00E82A9A">
        <w:rPr>
          <w:rFonts w:ascii="Calibri" w:eastAsia="Times New Roman" w:hAnsi="Calibri" w:cs="Calibri"/>
        </w:rPr>
        <w:t>Compliance with cross-state practice regulations, including adherence to the Nurse Licensure Compact (NLC) for practicing in multiple states in the U.S.</w:t>
      </w:r>
    </w:p>
    <w:p w14:paraId="75A45DD9" w14:textId="77777777" w:rsidR="009C6A9F" w:rsidRPr="00E82A9A" w:rsidRDefault="009C6A9F" w:rsidP="009C6A9F">
      <w:pPr>
        <w:numPr>
          <w:ilvl w:val="0"/>
          <w:numId w:val="3"/>
        </w:numPr>
        <w:spacing w:after="0" w:line="240" w:lineRule="auto"/>
        <w:rPr>
          <w:rFonts w:ascii="Calibri" w:eastAsia="Times New Roman" w:hAnsi="Calibri" w:cs="Calibri"/>
        </w:rPr>
      </w:pPr>
      <w:r w:rsidRPr="00E82A9A">
        <w:rPr>
          <w:rFonts w:ascii="Calibri" w:eastAsia="Times New Roman" w:hAnsi="Calibri" w:cs="Calibri"/>
        </w:rPr>
        <w:t>Awareness of international regulations when providing care across borders, ensuring credentialing, privileging, and malpractice insurance coverage are in place.</w:t>
      </w:r>
    </w:p>
    <w:p w14:paraId="3DB1566D" w14:textId="77777777" w:rsidR="009C6A9F" w:rsidRPr="00E82A9A" w:rsidRDefault="009C6A9F" w:rsidP="009C6A9F">
      <w:pPr>
        <w:ind w:left="720"/>
        <w:rPr>
          <w:rFonts w:ascii="Calibri" w:hAnsi="Calibri" w:cs="Calibri"/>
        </w:rPr>
      </w:pPr>
    </w:p>
    <w:p w14:paraId="574D7288" w14:textId="77777777" w:rsidR="009C6A9F" w:rsidRPr="00E82A9A" w:rsidRDefault="009C6A9F" w:rsidP="009C6A9F">
      <w:pPr>
        <w:rPr>
          <w:rFonts w:ascii="Calibri" w:hAnsi="Calibri" w:cs="Calibri"/>
          <w:b/>
          <w:bCs/>
        </w:rPr>
      </w:pPr>
      <w:r w:rsidRPr="00E82A9A">
        <w:rPr>
          <w:rFonts w:ascii="Calibri" w:hAnsi="Calibri" w:cs="Calibri"/>
          <w:b/>
          <w:bCs/>
        </w:rPr>
        <w:t>What are the staffing considerations for virtual nurse programs, including nurse-to-patient ratios, workload management, and on-call availability?</w:t>
      </w:r>
    </w:p>
    <w:p w14:paraId="512FAA91" w14:textId="77777777" w:rsidR="009C6A9F" w:rsidRPr="00E82A9A" w:rsidRDefault="009C6A9F" w:rsidP="009C6A9F">
      <w:pPr>
        <w:numPr>
          <w:ilvl w:val="0"/>
          <w:numId w:val="4"/>
        </w:numPr>
        <w:spacing w:after="0" w:line="240" w:lineRule="auto"/>
        <w:rPr>
          <w:rFonts w:ascii="Calibri" w:eastAsia="Times New Roman" w:hAnsi="Calibri" w:cs="Calibri"/>
        </w:rPr>
      </w:pPr>
      <w:r w:rsidRPr="00E82A9A">
        <w:rPr>
          <w:rFonts w:ascii="Calibri" w:eastAsia="Times New Roman" w:hAnsi="Calibri" w:cs="Calibri"/>
        </w:rPr>
        <w:t>Determine appropriate nurse-to-patient ratios based on patient needs and acuity levels.</w:t>
      </w:r>
    </w:p>
    <w:p w14:paraId="2CAF4A61" w14:textId="77777777" w:rsidR="009C6A9F" w:rsidRPr="00E82A9A" w:rsidRDefault="009C6A9F" w:rsidP="009C6A9F">
      <w:pPr>
        <w:numPr>
          <w:ilvl w:val="0"/>
          <w:numId w:val="4"/>
        </w:numPr>
        <w:spacing w:after="0" w:line="240" w:lineRule="auto"/>
        <w:rPr>
          <w:rFonts w:ascii="Calibri" w:eastAsia="Times New Roman" w:hAnsi="Calibri" w:cs="Calibri"/>
        </w:rPr>
      </w:pPr>
      <w:r w:rsidRPr="00E82A9A">
        <w:rPr>
          <w:rFonts w:ascii="Calibri" w:eastAsia="Times New Roman" w:hAnsi="Calibri" w:cs="Calibri"/>
        </w:rPr>
        <w:t>Establish protocols for on-call availability and continuity of care to ensure patient access and consistency.</w:t>
      </w:r>
    </w:p>
    <w:p w14:paraId="5BC52C93" w14:textId="77777777" w:rsidR="009C6A9F" w:rsidRPr="00E82A9A" w:rsidRDefault="009C6A9F" w:rsidP="009C6A9F">
      <w:pPr>
        <w:numPr>
          <w:ilvl w:val="0"/>
          <w:numId w:val="4"/>
        </w:numPr>
        <w:spacing w:after="0" w:line="240" w:lineRule="auto"/>
        <w:rPr>
          <w:rFonts w:ascii="Calibri" w:eastAsia="Times New Roman" w:hAnsi="Calibri" w:cs="Calibri"/>
        </w:rPr>
      </w:pPr>
      <w:r w:rsidRPr="00E82A9A">
        <w:rPr>
          <w:rFonts w:ascii="Calibri" w:eastAsia="Times New Roman" w:hAnsi="Calibri" w:cs="Calibri"/>
        </w:rPr>
        <w:t>Provide comprehensive training and support for virtual nurses and implement quality assurance measures to monitor performance and outcomes.</w:t>
      </w:r>
    </w:p>
    <w:p w14:paraId="23EE94A3" w14:textId="77777777" w:rsidR="009C6A9F" w:rsidRDefault="009C6A9F"/>
    <w:sectPr w:rsidR="009C6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03D93"/>
    <w:multiLevelType w:val="multilevel"/>
    <w:tmpl w:val="F3DE5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9E0B9A"/>
    <w:multiLevelType w:val="multilevel"/>
    <w:tmpl w:val="AF1A1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361F74"/>
    <w:multiLevelType w:val="hybridMultilevel"/>
    <w:tmpl w:val="BBA8A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0475073"/>
    <w:multiLevelType w:val="multilevel"/>
    <w:tmpl w:val="4558A7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681878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3026756">
    <w:abstractNumId w:val="2"/>
  </w:num>
  <w:num w:numId="3" w16cid:durableId="213204108">
    <w:abstractNumId w:val="1"/>
  </w:num>
  <w:num w:numId="4" w16cid:durableId="49846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D7"/>
    <w:rsid w:val="000041CF"/>
    <w:rsid w:val="00220833"/>
    <w:rsid w:val="003E78E7"/>
    <w:rsid w:val="004A1E8E"/>
    <w:rsid w:val="005C5482"/>
    <w:rsid w:val="007008DE"/>
    <w:rsid w:val="00817BBF"/>
    <w:rsid w:val="0086091A"/>
    <w:rsid w:val="008C62C3"/>
    <w:rsid w:val="00907A5B"/>
    <w:rsid w:val="00911145"/>
    <w:rsid w:val="009C6A9F"/>
    <w:rsid w:val="00AB1069"/>
    <w:rsid w:val="00B95427"/>
    <w:rsid w:val="00DC6C9A"/>
    <w:rsid w:val="00DC75D7"/>
    <w:rsid w:val="00DE30D0"/>
    <w:rsid w:val="00DE6284"/>
    <w:rsid w:val="00E82A9A"/>
    <w:rsid w:val="00EC5D3C"/>
    <w:rsid w:val="00F6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A4E16"/>
  <w15:chartTrackingRefBased/>
  <w15:docId w15:val="{537B01D6-5A5B-47F8-9E62-F55C89E0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5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5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5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5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5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5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5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5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5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5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5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5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5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5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5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5D7"/>
    <w:rPr>
      <w:rFonts w:eastAsiaTheme="majorEastAsia" w:cstheme="majorBidi"/>
      <w:color w:val="272727" w:themeColor="text1" w:themeTint="D8"/>
    </w:rPr>
  </w:style>
  <w:style w:type="paragraph" w:styleId="Title">
    <w:name w:val="Title"/>
    <w:basedOn w:val="Normal"/>
    <w:next w:val="Normal"/>
    <w:link w:val="TitleChar"/>
    <w:uiPriority w:val="10"/>
    <w:qFormat/>
    <w:rsid w:val="00DC7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5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5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5D7"/>
    <w:pPr>
      <w:spacing w:before="160"/>
      <w:jc w:val="center"/>
    </w:pPr>
    <w:rPr>
      <w:i/>
      <w:iCs/>
      <w:color w:val="404040" w:themeColor="text1" w:themeTint="BF"/>
    </w:rPr>
  </w:style>
  <w:style w:type="character" w:customStyle="1" w:styleId="QuoteChar">
    <w:name w:val="Quote Char"/>
    <w:basedOn w:val="DefaultParagraphFont"/>
    <w:link w:val="Quote"/>
    <w:uiPriority w:val="29"/>
    <w:rsid w:val="00DC75D7"/>
    <w:rPr>
      <w:i/>
      <w:iCs/>
      <w:color w:val="404040" w:themeColor="text1" w:themeTint="BF"/>
    </w:rPr>
  </w:style>
  <w:style w:type="paragraph" w:styleId="ListParagraph">
    <w:name w:val="List Paragraph"/>
    <w:basedOn w:val="Normal"/>
    <w:uiPriority w:val="34"/>
    <w:qFormat/>
    <w:rsid w:val="00DC75D7"/>
    <w:pPr>
      <w:ind w:left="720"/>
      <w:contextualSpacing/>
    </w:pPr>
  </w:style>
  <w:style w:type="character" w:styleId="IntenseEmphasis">
    <w:name w:val="Intense Emphasis"/>
    <w:basedOn w:val="DefaultParagraphFont"/>
    <w:uiPriority w:val="21"/>
    <w:qFormat/>
    <w:rsid w:val="00DC75D7"/>
    <w:rPr>
      <w:i/>
      <w:iCs/>
      <w:color w:val="0F4761" w:themeColor="accent1" w:themeShade="BF"/>
    </w:rPr>
  </w:style>
  <w:style w:type="paragraph" w:styleId="IntenseQuote">
    <w:name w:val="Intense Quote"/>
    <w:basedOn w:val="Normal"/>
    <w:next w:val="Normal"/>
    <w:link w:val="IntenseQuoteChar"/>
    <w:uiPriority w:val="30"/>
    <w:qFormat/>
    <w:rsid w:val="00DC7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5D7"/>
    <w:rPr>
      <w:i/>
      <w:iCs/>
      <w:color w:val="0F4761" w:themeColor="accent1" w:themeShade="BF"/>
    </w:rPr>
  </w:style>
  <w:style w:type="character" w:styleId="IntenseReference">
    <w:name w:val="Intense Reference"/>
    <w:basedOn w:val="DefaultParagraphFont"/>
    <w:uiPriority w:val="32"/>
    <w:qFormat/>
    <w:rsid w:val="00DC75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22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4c0ef0-e517-4b53-a408-2c7e45c541bf" xsi:nil="true"/>
    <SponsorLabel xmlns="cc0b2127-5590-4d72-b9cf-71d20dbc634a" xsi:nil="true"/>
    <lcf76f155ced4ddcb4097134ff3c332f xmlns="cc0b2127-5590-4d72-b9cf-71d20dbc63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CDB52743E5C34DAFCD2539443D3611" ma:contentTypeVersion="19" ma:contentTypeDescription="Create a new document." ma:contentTypeScope="" ma:versionID="77eda699e4879137672ca9a1fcd10edb">
  <xsd:schema xmlns:xsd="http://www.w3.org/2001/XMLSchema" xmlns:xs="http://www.w3.org/2001/XMLSchema" xmlns:p="http://schemas.microsoft.com/office/2006/metadata/properties" xmlns:ns2="cc0b2127-5590-4d72-b9cf-71d20dbc634a" xmlns:ns3="a54c0ef0-e517-4b53-a408-2c7e45c541bf" targetNamespace="http://schemas.microsoft.com/office/2006/metadata/properties" ma:root="true" ma:fieldsID="5b014fa35f0bebdb45f10b24d85fa5c3" ns2:_="" ns3:_="">
    <xsd:import namespace="cc0b2127-5590-4d72-b9cf-71d20dbc634a"/>
    <xsd:import namespace="a54c0ef0-e517-4b53-a408-2c7e45c54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SponsorLabe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b2127-5590-4d72-b9cf-71d20dbc63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2a705-1d71-4d8b-b48f-83c29ea2d6e6" ma:termSetId="09814cd3-568e-fe90-9814-8d621ff8fb84" ma:anchorId="fba54fb3-c3e1-fe81-a776-ca4b69148c4d" ma:open="true" ma:isKeyword="false">
      <xsd:complexType>
        <xsd:sequence>
          <xsd:element ref="pc:Terms" minOccurs="0" maxOccurs="1"/>
        </xsd:sequence>
      </xsd:complexType>
    </xsd:element>
    <xsd:element name="SponsorLabel" ma:index="24" nillable="true" ma:displayName="Sponsor Label" ma:format="Dropdown" ma:internalName="SponsorLabel">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c0ef0-e517-4b53-a408-2c7e45c54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053b09-cdc6-4951-bae1-2139e441b910}" ma:internalName="TaxCatchAll" ma:showField="CatchAllData" ma:web="a54c0ef0-e517-4b53-a408-2c7e45c54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8CDF-8D09-45BA-95CC-470C98267719}">
  <ds:schemaRefs>
    <ds:schemaRef ds:uri="http://schemas.microsoft.com/sharepoint/v3/contenttype/forms"/>
  </ds:schemaRefs>
</ds:datastoreItem>
</file>

<file path=customXml/itemProps2.xml><?xml version="1.0" encoding="utf-8"?>
<ds:datastoreItem xmlns:ds="http://schemas.openxmlformats.org/officeDocument/2006/customXml" ds:itemID="{A5F52F0D-CF29-430B-88DD-C81E69C4B2E0}">
  <ds:schemaRefs>
    <ds:schemaRef ds:uri="http://schemas.microsoft.com/office/2006/metadata/properties"/>
    <ds:schemaRef ds:uri="http://schemas.microsoft.com/office/infopath/2007/PartnerControls"/>
    <ds:schemaRef ds:uri="a54c0ef0-e517-4b53-a408-2c7e45c541bf"/>
    <ds:schemaRef ds:uri="cc0b2127-5590-4d72-b9cf-71d20dbc634a"/>
  </ds:schemaRefs>
</ds:datastoreItem>
</file>

<file path=customXml/itemProps3.xml><?xml version="1.0" encoding="utf-8"?>
<ds:datastoreItem xmlns:ds="http://schemas.openxmlformats.org/officeDocument/2006/customXml" ds:itemID="{74044F98-36CC-4BCE-840D-B35376A8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b2127-5590-4d72-b9cf-71d20dbc634a"/>
    <ds:schemaRef ds:uri="a54c0ef0-e517-4b53-a408-2c7e45c54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3039</Characters>
  <Application>Microsoft Office Word</Application>
  <DocSecurity>0</DocSecurity>
  <Lines>60</Lines>
  <Paragraphs>27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Grosbaum</dc:creator>
  <cp:keywords/>
  <dc:description/>
  <cp:lastModifiedBy>DeAnna Grosbaum</cp:lastModifiedBy>
  <cp:revision>2</cp:revision>
  <dcterms:created xsi:type="dcterms:W3CDTF">2024-04-29T10:13:00Z</dcterms:created>
  <dcterms:modified xsi:type="dcterms:W3CDTF">2024-04-29T10:13:00Z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0x010100C5CDB52743E5C34DAFCD2539443D3611</vt:lpwstr>
  </property>
  <property fmtid="{D5CDD505-2E9C-101B-9397-08002B2CF9AE}" pid="3" name="MediaServiceImageTags">
    <vt:lpwstr/>
  </property>
  <property fmtid="{D5CDD505-2E9C-101B-9397-08002B2CF9AE}" pid="4" name="GrammarlyDocumentId">
    <vt:lpwstr>4f0eb1e1218e03d4641eed33293f5b6ce6d001403d95c5bdfbee42651c61f0a2</vt:lpwstr>
  </property>
</Properties>
</file>